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C5738B" w14:textId="77777777" w:rsidR="00A0620E" w:rsidRPr="00E12597" w:rsidRDefault="00A0620E" w:rsidP="00A0620E">
      <w:pPr>
        <w:rPr>
          <w:b/>
          <w:color w:val="FF0000"/>
        </w:rPr>
      </w:pPr>
      <w:r w:rsidRPr="00E12597">
        <w:rPr>
          <w:b/>
        </w:rPr>
        <w:t>The prompts and sample text below may help you with drafting your unique comment.</w:t>
      </w:r>
      <w:r w:rsidRPr="00E12597">
        <w:t xml:space="preserve"> </w:t>
      </w:r>
      <w:r w:rsidRPr="00E12597">
        <w:rPr>
          <w:b/>
          <w:color w:val="FF0000"/>
        </w:rPr>
        <w:t>Avoid cutting and pasting all the bullet points because that could result in your comment being filtered out.</w:t>
      </w:r>
    </w:p>
    <w:p w14:paraId="6DEE7B7A" w14:textId="77777777" w:rsidR="00A0620E" w:rsidRPr="00E12597" w:rsidRDefault="00A0620E" w:rsidP="00A0620E">
      <w:pPr>
        <w:rPr>
          <w:b/>
          <w:color w:val="FF0000"/>
        </w:rPr>
      </w:pPr>
    </w:p>
    <w:p w14:paraId="7103EB62" w14:textId="77777777" w:rsidR="00A0620E" w:rsidRPr="00E12597" w:rsidRDefault="00A0620E" w:rsidP="00A0620E">
      <w:pPr>
        <w:rPr>
          <w:b/>
          <w:u w:val="single"/>
        </w:rPr>
      </w:pPr>
      <w:r w:rsidRPr="00E12597">
        <w:rPr>
          <w:b/>
          <w:u w:val="single"/>
        </w:rPr>
        <w:t>Begin strong</w:t>
      </w:r>
    </w:p>
    <w:p w14:paraId="3E69F661" w14:textId="77777777" w:rsidR="00A0620E" w:rsidRPr="00E12597" w:rsidRDefault="00A0620E" w:rsidP="00A0620E">
      <w:r w:rsidRPr="00E12597">
        <w:t>I strongly oppose the proposed fee waiver rule because…</w:t>
      </w:r>
    </w:p>
    <w:p w14:paraId="021DB0BF" w14:textId="77777777" w:rsidR="00A0620E" w:rsidRPr="00E12597" w:rsidRDefault="00A0620E" w:rsidP="00A0620E">
      <w:pPr>
        <w:pStyle w:val="ListParagraph"/>
      </w:pPr>
    </w:p>
    <w:p w14:paraId="48124A21" w14:textId="77777777" w:rsidR="00A0620E" w:rsidRPr="00E12597" w:rsidRDefault="00A0620E" w:rsidP="00A0620E">
      <w:pPr>
        <w:rPr>
          <w:b/>
          <w:u w:val="single"/>
        </w:rPr>
      </w:pPr>
      <w:r w:rsidRPr="00E12597">
        <w:rPr>
          <w:b/>
          <w:u w:val="single"/>
        </w:rPr>
        <w:t>Share a story -  about yourself, your family, your friend</w:t>
      </w:r>
    </w:p>
    <w:p w14:paraId="00B2BD6B" w14:textId="77777777" w:rsidR="00A0620E" w:rsidRPr="00E12597" w:rsidRDefault="00A0620E" w:rsidP="00A0620E">
      <w:pPr>
        <w:pStyle w:val="ListParagraph"/>
        <w:numPr>
          <w:ilvl w:val="0"/>
          <w:numId w:val="3"/>
        </w:numPr>
        <w:spacing w:after="160" w:line="259" w:lineRule="auto"/>
        <w:contextualSpacing/>
      </w:pPr>
      <w:r w:rsidRPr="00E12597">
        <w:t>We immigrated to the U.S. because we believed in the values of …</w:t>
      </w:r>
    </w:p>
    <w:p w14:paraId="64196BCA" w14:textId="77777777" w:rsidR="00A0620E" w:rsidRPr="00E12597" w:rsidRDefault="00A0620E" w:rsidP="00A0620E">
      <w:pPr>
        <w:pStyle w:val="ListParagraph"/>
        <w:numPr>
          <w:ilvl w:val="0"/>
          <w:numId w:val="3"/>
        </w:numPr>
        <w:spacing w:after="160" w:line="259" w:lineRule="auto"/>
        <w:contextualSpacing/>
      </w:pPr>
      <w:r w:rsidRPr="00E12597">
        <w:t>I needed a fee waiver to file my citizenship application and …</w:t>
      </w:r>
    </w:p>
    <w:p w14:paraId="3E490DE2" w14:textId="77777777" w:rsidR="00A0620E" w:rsidRPr="00E12597" w:rsidRDefault="00A0620E" w:rsidP="00A0620E">
      <w:pPr>
        <w:pStyle w:val="ListParagraph"/>
        <w:numPr>
          <w:ilvl w:val="0"/>
          <w:numId w:val="3"/>
        </w:numPr>
        <w:spacing w:after="160" w:line="259" w:lineRule="auto"/>
        <w:contextualSpacing/>
      </w:pPr>
      <w:r w:rsidRPr="00E12597">
        <w:t>My neighbor worked hard to support their family and contributed to the community by …</w:t>
      </w:r>
    </w:p>
    <w:p w14:paraId="13A672D1" w14:textId="77777777" w:rsidR="00A0620E" w:rsidRPr="00E12597" w:rsidRDefault="00A0620E" w:rsidP="00A0620E">
      <w:pPr>
        <w:pStyle w:val="ListParagraph"/>
        <w:numPr>
          <w:ilvl w:val="0"/>
          <w:numId w:val="3"/>
        </w:numPr>
        <w:spacing w:after="160" w:line="259" w:lineRule="auto"/>
        <w:contextualSpacing/>
      </w:pPr>
      <w:r w:rsidRPr="00E12597">
        <w:t>Accessing state benefits helped my friend get started and now they own a business/have a good job….</w:t>
      </w:r>
    </w:p>
    <w:p w14:paraId="738F7BFD" w14:textId="77777777" w:rsidR="00A0620E" w:rsidRPr="00E12597" w:rsidRDefault="00A0620E" w:rsidP="00A0620E">
      <w:pPr>
        <w:rPr>
          <w:b/>
          <w:u w:val="single"/>
        </w:rPr>
      </w:pPr>
      <w:r w:rsidRPr="00E12597">
        <w:rPr>
          <w:b/>
          <w:u w:val="single"/>
        </w:rPr>
        <w:t>Say why the proposed revision is harmful and irresponsible</w:t>
      </w:r>
    </w:p>
    <w:p w14:paraId="62947E5C" w14:textId="77777777" w:rsidR="00A0620E" w:rsidRPr="00E12597" w:rsidRDefault="00A0620E" w:rsidP="00A0620E">
      <w:pPr>
        <w:rPr>
          <w:b/>
          <w:u w:val="single"/>
        </w:rPr>
      </w:pPr>
    </w:p>
    <w:p w14:paraId="75C08D86" w14:textId="77777777" w:rsidR="00A0620E" w:rsidRPr="00E12597" w:rsidRDefault="00A0620E" w:rsidP="00A0620E">
      <w:pPr>
        <w:rPr>
          <w:rFonts w:ascii="Times New Roman" w:eastAsia="Times New Roman" w:hAnsi="Times New Roman" w:cs="Times New Roman"/>
          <w:b/>
        </w:rPr>
      </w:pPr>
      <w:r w:rsidRPr="00E12597">
        <w:rPr>
          <w:b/>
        </w:rPr>
        <w:t>The proposed revision is punitive, unnecessary and places a huge burden on applicants…</w:t>
      </w:r>
    </w:p>
    <w:p w14:paraId="7702426A" w14:textId="77777777" w:rsidR="00A0620E" w:rsidRPr="00E12597" w:rsidRDefault="00A0620E" w:rsidP="00A0620E">
      <w:pPr>
        <w:pStyle w:val="ListParagraph"/>
        <w:numPr>
          <w:ilvl w:val="0"/>
          <w:numId w:val="5"/>
        </w:numPr>
        <w:rPr>
          <w:rFonts w:ascii="Times New Roman" w:eastAsia="Times New Roman" w:hAnsi="Times New Roman" w:cs="Times New Roman"/>
        </w:rPr>
      </w:pPr>
      <w:r w:rsidRPr="00E12597">
        <w:rPr>
          <w:rFonts w:eastAsia="Times New Roman" w:cs="Times New Roman"/>
          <w:color w:val="212121"/>
          <w:shd w:val="clear" w:color="auto" w:fill="FFFFFF"/>
        </w:rPr>
        <w:t xml:space="preserve">For example, a person whose green card is expiring will be unable to renew their card if their only proof of financial standing is their eligibility for public benefits. If they are unable to renew their green </w:t>
      </w:r>
      <w:proofErr w:type="gramStart"/>
      <w:r w:rsidRPr="00E12597">
        <w:rPr>
          <w:rFonts w:eastAsia="Times New Roman" w:cs="Times New Roman"/>
          <w:color w:val="212121"/>
          <w:shd w:val="clear" w:color="auto" w:fill="FFFFFF"/>
        </w:rPr>
        <w:t>card ,</w:t>
      </w:r>
      <w:proofErr w:type="gramEnd"/>
      <w:r w:rsidRPr="00E12597">
        <w:rPr>
          <w:rFonts w:eastAsia="Times New Roman" w:cs="Times New Roman"/>
          <w:color w:val="212121"/>
          <w:shd w:val="clear" w:color="auto" w:fill="FFFFFF"/>
        </w:rPr>
        <w:t xml:space="preserve"> they could potentially lose their job.</w:t>
      </w:r>
    </w:p>
    <w:p w14:paraId="2CBADCB6" w14:textId="77777777" w:rsidR="00A0620E" w:rsidRPr="00E12597" w:rsidRDefault="00A0620E" w:rsidP="00A0620E">
      <w:pPr>
        <w:numPr>
          <w:ilvl w:val="0"/>
          <w:numId w:val="1"/>
        </w:numPr>
        <w:shd w:val="clear" w:color="auto" w:fill="FFFFFF"/>
        <w:rPr>
          <w:rFonts w:eastAsia="Times New Roman" w:cs="Times New Roman"/>
          <w:color w:val="212121"/>
        </w:rPr>
      </w:pPr>
      <w:r w:rsidRPr="00E12597">
        <w:rPr>
          <w:rFonts w:eastAsia="Times New Roman" w:cs="Times New Roman"/>
          <w:color w:val="212121"/>
        </w:rPr>
        <w:t xml:space="preserve">Income-based fee waivers require more evidence and are far more time-consuming and challenging to prepare. They require the most recent year’s tax return and pay stubs from the last three months, or a combination of other income evidence, such as proof of unemployment benefits. This documentation must be obtained from every person who contributes income to the household. </w:t>
      </w:r>
    </w:p>
    <w:p w14:paraId="17B203DE" w14:textId="77777777" w:rsidR="00A0620E" w:rsidRPr="00E12597" w:rsidRDefault="00A0620E" w:rsidP="00A0620E">
      <w:pPr>
        <w:pStyle w:val="ListParagraph"/>
        <w:numPr>
          <w:ilvl w:val="0"/>
          <w:numId w:val="1"/>
        </w:numPr>
      </w:pPr>
      <w:r w:rsidRPr="00E12597">
        <w:t>For individuals who are not required to file taxes, because they do not work or earn enough to be required to, there is no clear way to establish eligibility for a fee waiver. The piecemeal evidence that these individuals will provide will likely be deemed unsatisfactory by USCIS, and the I-912 will be rejected. Some applicants may try t</w:t>
      </w:r>
      <w:bookmarkStart w:id="0" w:name="_GoBack"/>
      <w:bookmarkEnd w:id="0"/>
      <w:r w:rsidRPr="00E12597">
        <w:t xml:space="preserve">o submit again, which requires additional time to prepare and evaluate. </w:t>
      </w:r>
    </w:p>
    <w:p w14:paraId="234B15A5" w14:textId="77777777" w:rsidR="00A0620E" w:rsidRPr="00E12597" w:rsidRDefault="00A0620E" w:rsidP="00A0620E">
      <w:pPr>
        <w:shd w:val="clear" w:color="auto" w:fill="FFFFFF"/>
        <w:ind w:left="720"/>
        <w:rPr>
          <w:rFonts w:eastAsia="Times New Roman" w:cs="Times New Roman"/>
          <w:color w:val="212121"/>
        </w:rPr>
      </w:pPr>
    </w:p>
    <w:p w14:paraId="128A250C" w14:textId="77777777" w:rsidR="00A0620E" w:rsidRPr="00E12597" w:rsidRDefault="00A0620E" w:rsidP="00A0620E">
      <w:pPr>
        <w:rPr>
          <w:rFonts w:ascii="Times New Roman" w:eastAsia="Times New Roman" w:hAnsi="Times New Roman" w:cs="Times New Roman"/>
        </w:rPr>
      </w:pPr>
      <w:r w:rsidRPr="00E12597">
        <w:rPr>
          <w:rFonts w:eastAsia="Times New Roman" w:cs="Times New Roman"/>
          <w:b/>
          <w:bCs/>
          <w:color w:val="212121"/>
          <w:shd w:val="clear" w:color="auto" w:fill="FFFFFF"/>
        </w:rPr>
        <w:t>This revision will add to the already huge backloads of cases to be processed</w:t>
      </w:r>
      <w:r w:rsidRPr="00E12597">
        <w:rPr>
          <w:rFonts w:eastAsia="Times New Roman" w:cs="Times New Roman"/>
          <w:color w:val="212121"/>
          <w:shd w:val="clear" w:color="auto" w:fill="FFFFFF"/>
        </w:rPr>
        <w:t>…</w:t>
      </w:r>
    </w:p>
    <w:p w14:paraId="58BC097C" w14:textId="77777777" w:rsidR="00A0620E" w:rsidRPr="00E12597" w:rsidRDefault="00A0620E" w:rsidP="00A0620E">
      <w:pPr>
        <w:numPr>
          <w:ilvl w:val="0"/>
          <w:numId w:val="1"/>
        </w:numPr>
        <w:shd w:val="clear" w:color="auto" w:fill="FFFFFF"/>
        <w:spacing w:after="160" w:line="259" w:lineRule="auto"/>
        <w:contextualSpacing/>
        <w:rPr>
          <w:rFonts w:eastAsia="Times New Roman" w:cs="Times New Roman"/>
          <w:b/>
          <w:color w:val="212121"/>
          <w:u w:val="single"/>
        </w:rPr>
      </w:pPr>
      <w:r w:rsidRPr="00E12597">
        <w:rPr>
          <w:rFonts w:eastAsia="Times New Roman"/>
          <w:color w:val="212121"/>
        </w:rPr>
        <w:t>USCIS should focus its efforts on eliminating backlogs – 753,352 in the U.S. and 18,707 in Seattle – rather than implementing changes that could lead to an increase in backlogs.</w:t>
      </w:r>
    </w:p>
    <w:p w14:paraId="40C4C8DE" w14:textId="77777777" w:rsidR="00A0620E" w:rsidRPr="00E12597" w:rsidRDefault="00A0620E" w:rsidP="00A0620E">
      <w:pPr>
        <w:numPr>
          <w:ilvl w:val="0"/>
          <w:numId w:val="1"/>
        </w:numPr>
        <w:shd w:val="clear" w:color="auto" w:fill="FFFFFF"/>
        <w:rPr>
          <w:rFonts w:eastAsia="Times New Roman" w:cs="Times New Roman"/>
          <w:color w:val="212121"/>
        </w:rPr>
      </w:pPr>
      <w:r w:rsidRPr="00E12597">
        <w:rPr>
          <w:rFonts w:eastAsia="Times New Roman"/>
          <w:color w:val="212121"/>
        </w:rPr>
        <w:t xml:space="preserve">More officer time spent adjudicating complicated fee waivers means less time adjudicating the backlog of long-pending applications. </w:t>
      </w:r>
    </w:p>
    <w:p w14:paraId="585AB8ED" w14:textId="77777777" w:rsidR="00A0620E" w:rsidRPr="00E12597" w:rsidRDefault="00A0620E" w:rsidP="00A0620E">
      <w:pPr>
        <w:shd w:val="clear" w:color="auto" w:fill="FFFFFF"/>
        <w:spacing w:after="160" w:line="259" w:lineRule="auto"/>
        <w:ind w:left="720"/>
        <w:contextualSpacing/>
        <w:rPr>
          <w:rFonts w:eastAsia="Times New Roman" w:cs="Times New Roman"/>
          <w:b/>
          <w:color w:val="212121"/>
          <w:u w:val="single"/>
        </w:rPr>
      </w:pPr>
      <w:r w:rsidRPr="00E12597">
        <w:rPr>
          <w:rFonts w:eastAsia="Times New Roman" w:cs="Times New Roman"/>
          <w:color w:val="212121"/>
        </w:rPr>
        <w:t>If our taxes are already paying state or local benefits-granting agencies to make an income determination for those applying for benefits, why does USCIS want to redo this work?</w:t>
      </w:r>
    </w:p>
    <w:p w14:paraId="2B75327E" w14:textId="77777777" w:rsidR="00A0620E" w:rsidRPr="00E12597" w:rsidRDefault="00A0620E" w:rsidP="00A0620E">
      <w:pPr>
        <w:rPr>
          <w:rFonts w:ascii="Times New Roman" w:eastAsia="Times New Roman" w:hAnsi="Times New Roman" w:cs="Times New Roman"/>
        </w:rPr>
      </w:pPr>
      <w:r w:rsidRPr="00E12597">
        <w:rPr>
          <w:rFonts w:eastAsia="Times New Roman" w:cs="Times New Roman"/>
          <w:b/>
          <w:bCs/>
          <w:color w:val="212121"/>
          <w:shd w:val="clear" w:color="auto" w:fill="FFFFFF"/>
        </w:rPr>
        <w:t>The rule would impose huge costs to the Department of Justice (DOJ) recognized agencies tasked with assisting low-income immigrants</w:t>
      </w:r>
      <w:r w:rsidRPr="00E12597">
        <w:rPr>
          <w:rFonts w:eastAsia="Times New Roman" w:cs="Times New Roman"/>
          <w:color w:val="212121"/>
          <w:shd w:val="clear" w:color="auto" w:fill="FFFFFF"/>
        </w:rPr>
        <w:t>….</w:t>
      </w:r>
    </w:p>
    <w:p w14:paraId="4A1ECFCF" w14:textId="77777777" w:rsidR="00A0620E" w:rsidRPr="00E12597" w:rsidRDefault="00A0620E" w:rsidP="00A0620E">
      <w:pPr>
        <w:numPr>
          <w:ilvl w:val="0"/>
          <w:numId w:val="1"/>
        </w:numPr>
        <w:shd w:val="clear" w:color="auto" w:fill="FFFFFF"/>
        <w:rPr>
          <w:rFonts w:eastAsia="Times New Roman" w:cs="Times New Roman"/>
          <w:color w:val="212121"/>
        </w:rPr>
      </w:pPr>
      <w:r w:rsidRPr="00E12597">
        <w:rPr>
          <w:rFonts w:eastAsia="Times New Roman" w:cs="Times New Roman"/>
          <w:color w:val="212121"/>
        </w:rPr>
        <w:t>Nonprofit agencies would have to change their informational and educational materials, forms, and websites if fee waiver requirements change, incurring costs for design, printing and distribution.</w:t>
      </w:r>
    </w:p>
    <w:p w14:paraId="1B170F58" w14:textId="77777777" w:rsidR="00A0620E" w:rsidRPr="00E12597" w:rsidRDefault="00A0620E" w:rsidP="00A0620E">
      <w:pPr>
        <w:pStyle w:val="ListParagraph"/>
        <w:numPr>
          <w:ilvl w:val="0"/>
          <w:numId w:val="1"/>
        </w:numPr>
      </w:pPr>
      <w:r w:rsidRPr="00E12597">
        <w:t xml:space="preserve">It will hurt our nonprofit partners whose very mission is to assist low-income immigrants. The additional time needed to find the necessary proof of income will stretch their staff capacity, resources and infrastructure. </w:t>
      </w:r>
    </w:p>
    <w:p w14:paraId="5EB45FF5" w14:textId="77777777" w:rsidR="00A0620E" w:rsidRPr="00E12597" w:rsidRDefault="00A0620E" w:rsidP="00A0620E">
      <w:pPr>
        <w:shd w:val="clear" w:color="auto" w:fill="FFFFFF"/>
        <w:spacing w:after="160" w:line="259" w:lineRule="auto"/>
        <w:ind w:left="720"/>
        <w:contextualSpacing/>
        <w:rPr>
          <w:b/>
          <w:u w:val="single"/>
        </w:rPr>
      </w:pPr>
    </w:p>
    <w:p w14:paraId="48D234A9" w14:textId="77777777" w:rsidR="00A0620E" w:rsidRPr="00E12597" w:rsidRDefault="00A0620E" w:rsidP="00A0620E">
      <w:pPr>
        <w:spacing w:after="160" w:line="259" w:lineRule="auto"/>
        <w:contextualSpacing/>
        <w:rPr>
          <w:b/>
          <w:u w:val="single"/>
        </w:rPr>
      </w:pPr>
      <w:r w:rsidRPr="00E12597">
        <w:rPr>
          <w:b/>
          <w:u w:val="single"/>
        </w:rPr>
        <w:t>Close strong</w:t>
      </w:r>
    </w:p>
    <w:p w14:paraId="433B1E7F" w14:textId="77777777" w:rsidR="00A0620E" w:rsidRPr="00E12597" w:rsidRDefault="00A0620E" w:rsidP="00A0620E">
      <w:pPr>
        <w:pStyle w:val="ListParagraph"/>
        <w:numPr>
          <w:ilvl w:val="0"/>
          <w:numId w:val="4"/>
        </w:numPr>
        <w:spacing w:after="160" w:line="259" w:lineRule="auto"/>
        <w:contextualSpacing/>
      </w:pPr>
      <w:r w:rsidRPr="00E12597">
        <w:t xml:space="preserve">Urge the Trump Administration to immediately withdraw this proposed revision to revise the Form I-912. </w:t>
      </w:r>
    </w:p>
    <w:p w14:paraId="4E0DC594" w14:textId="77777777" w:rsidR="00A0620E" w:rsidRPr="00E12597" w:rsidRDefault="00A0620E" w:rsidP="00A0620E">
      <w:pPr>
        <w:pStyle w:val="ListParagraph"/>
        <w:numPr>
          <w:ilvl w:val="0"/>
          <w:numId w:val="4"/>
        </w:numPr>
        <w:spacing w:after="160" w:line="259" w:lineRule="auto"/>
        <w:contextualSpacing/>
      </w:pPr>
      <w:r w:rsidRPr="00E12597">
        <w:t>Don’t make it harder for immigrants to naturalize.</w:t>
      </w:r>
    </w:p>
    <w:p w14:paraId="016197A2" w14:textId="77777777" w:rsidR="00A0620E" w:rsidRPr="00E12597" w:rsidRDefault="00A0620E" w:rsidP="00A0620E">
      <w:pPr>
        <w:pStyle w:val="ListParagraph"/>
        <w:numPr>
          <w:ilvl w:val="0"/>
          <w:numId w:val="2"/>
        </w:numPr>
        <w:spacing w:after="160" w:line="259" w:lineRule="auto"/>
        <w:contextualSpacing/>
      </w:pPr>
      <w:r w:rsidRPr="00E12597">
        <w:t>The administration should dedicate its efforts to advancing policies that strengthen--rather than undermine—the ability of immigrants to support themselves and their families.</w:t>
      </w:r>
    </w:p>
    <w:p w14:paraId="1802E5AA" w14:textId="77777777" w:rsidR="00EB4913" w:rsidRPr="00E12597" w:rsidRDefault="00E12597"/>
    <w:sectPr w:rsidR="00EB4913" w:rsidRPr="00E12597" w:rsidSect="00A0620E">
      <w:pgSz w:w="12240" w:h="15840"/>
      <w:pgMar w:top="1152" w:right="720" w:bottom="1152"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257F53"/>
    <w:multiLevelType w:val="hybridMultilevel"/>
    <w:tmpl w:val="BFD869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F3B748C"/>
    <w:multiLevelType w:val="hybridMultilevel"/>
    <w:tmpl w:val="66204F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79D5D08"/>
    <w:multiLevelType w:val="hybridMultilevel"/>
    <w:tmpl w:val="92F0A6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3D810F8"/>
    <w:multiLevelType w:val="hybridMultilevel"/>
    <w:tmpl w:val="D48A32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7D63EF0"/>
    <w:multiLevelType w:val="hybridMultilevel"/>
    <w:tmpl w:val="A06E11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proofState w:spelling="clean" w:grammar="clean"/>
  <w:defaultTabStop w:val="720"/>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620E"/>
    <w:rsid w:val="00363E73"/>
    <w:rsid w:val="00A0620E"/>
    <w:rsid w:val="00E12597"/>
    <w:rsid w:val="00FD5043"/>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57381B17"/>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A0620E"/>
    <w:rPr>
      <w:rFonts w:ascii="Calibri" w:hAnsi="Calibri" w:cs="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0620E"/>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491</Words>
  <Characters>2802</Characters>
  <Application>Microsoft Macintosh Word</Application>
  <DocSecurity>0</DocSecurity>
  <Lines>23</Lines>
  <Paragraphs>6</Paragraphs>
  <ScaleCrop>false</ScaleCrop>
  <LinksUpToDate>false</LinksUpToDate>
  <CharactersWithSpaces>3287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Aaliyah Gupta</dc:creator>
  <cp:keywords/>
  <dc:description/>
  <cp:lastModifiedBy>Aaliyah Gupta</cp:lastModifiedBy>
  <cp:revision>2</cp:revision>
  <dcterms:created xsi:type="dcterms:W3CDTF">2018-11-01T19:15:00Z</dcterms:created>
  <dcterms:modified xsi:type="dcterms:W3CDTF">2018-11-01T19:17:00Z</dcterms:modified>
</cp:coreProperties>
</file>